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E" w:rsidRDefault="00BC18B9" w:rsidP="000947C3">
      <w:pPr>
        <w:pStyle w:val="Heading1"/>
      </w:pPr>
      <w:r>
        <w:t>LHC Injection tests –Observations</w:t>
      </w:r>
      <w:r w:rsidR="00473E86">
        <w:t xml:space="preserve"> – Issues – Future work</w:t>
      </w:r>
    </w:p>
    <w:p w:rsidR="00D91F39" w:rsidRDefault="00B73B5E" w:rsidP="00B73B5E">
      <w:r>
        <w:tab/>
      </w:r>
      <w:r>
        <w:tab/>
      </w:r>
      <w:r>
        <w:tab/>
        <w:t xml:space="preserve">Eugenia </w:t>
      </w:r>
      <w:r w:rsidR="00D91F39">
        <w:t xml:space="preserve">– 12 </w:t>
      </w:r>
      <w:proofErr w:type="gramStart"/>
      <w:r w:rsidR="00D91F39">
        <w:t>th</w:t>
      </w:r>
      <w:proofErr w:type="gramEnd"/>
      <w:r w:rsidR="00D91F39">
        <w:t xml:space="preserve"> Aug 2008</w:t>
      </w:r>
    </w:p>
    <w:p w:rsidR="00BC18B9" w:rsidRPr="00B73B5E" w:rsidRDefault="00D91F39" w:rsidP="00B73B5E">
      <w:r>
        <w:t>Input from Julian, Greg, Marek, Niall, Pierre, JJGras, Maciej, Michel, Nicolas, Mike</w:t>
      </w:r>
      <w:r w:rsidR="00B73B5E">
        <w:t xml:space="preserve"> </w:t>
      </w:r>
    </w:p>
    <w:p w:rsidR="00BC18B9" w:rsidRDefault="00BC18B9" w:rsidP="000947C3">
      <w:pPr>
        <w:pStyle w:val="Heading2"/>
      </w:pPr>
      <w:r>
        <w:t>Timing</w:t>
      </w:r>
    </w:p>
    <w:p w:rsidR="006C0F62" w:rsidRDefault="00A15D53" w:rsidP="00A15D53">
      <w:pPr>
        <w:pStyle w:val="ListParagraph"/>
        <w:numPr>
          <w:ilvl w:val="0"/>
          <w:numId w:val="13"/>
        </w:numPr>
      </w:pPr>
      <w:r>
        <w:t xml:space="preserve">Issue: </w:t>
      </w:r>
      <w:r w:rsidR="00473E86">
        <w:t>RF synchronisation failed. Fix</w:t>
      </w:r>
      <w:r w:rsidR="006C0F62">
        <w:t xml:space="preserve"> for beam1=&gt;</w:t>
      </w:r>
      <w:r w:rsidR="00473E86">
        <w:t xml:space="preserve"> LHC Timing FESA class </w:t>
      </w:r>
      <w:r w:rsidR="006C0F62">
        <w:t>did not send</w:t>
      </w:r>
      <w:r w:rsidR="00473E86">
        <w:t xml:space="preserve"> the event</w:t>
      </w:r>
      <w:r w:rsidR="006C0F62">
        <w:t xml:space="preserve">. Instead </w:t>
      </w:r>
      <w:r w:rsidR="00473E86">
        <w:t>the sequencer</w:t>
      </w:r>
      <w:r w:rsidR="006C0F62">
        <w:t xml:space="preserve"> did it</w:t>
      </w:r>
    </w:p>
    <w:p w:rsidR="00A15D53" w:rsidRDefault="006C0F62" w:rsidP="006C0F62">
      <w:pPr>
        <w:pStyle w:val="ListParagraph"/>
        <w:numPr>
          <w:ilvl w:val="1"/>
          <w:numId w:val="13"/>
        </w:numPr>
      </w:pPr>
      <w:r>
        <w:t>a new external event (injection XTIM) was configured in the sequencer, to be able to start a sequence automatically when this is received</w:t>
      </w:r>
    </w:p>
    <w:p w:rsidR="002F2656" w:rsidRDefault="002F2656" w:rsidP="002F2656">
      <w:pPr>
        <w:pStyle w:val="ListParagraph"/>
        <w:numPr>
          <w:ilvl w:val="0"/>
          <w:numId w:val="13"/>
        </w:numPr>
      </w:pPr>
      <w:r>
        <w:t>Solution: look in the telegram for the next user string. If LHC, send event</w:t>
      </w:r>
    </w:p>
    <w:p w:rsidR="00A15D53" w:rsidRDefault="002F2656" w:rsidP="002F2656">
      <w:pPr>
        <w:pStyle w:val="ListParagraph"/>
        <w:numPr>
          <w:ilvl w:val="1"/>
          <w:numId w:val="13"/>
        </w:numPr>
      </w:pPr>
      <w:r>
        <w:t xml:space="preserve">being implemented </w:t>
      </w:r>
      <w:r>
        <w:tab/>
      </w:r>
      <w:r>
        <w:tab/>
      </w:r>
      <w:r>
        <w:tab/>
      </w:r>
      <w:r>
        <w:tab/>
      </w:r>
      <w:r>
        <w:tab/>
      </w:r>
      <w:r w:rsidRPr="002F2656">
        <w:rPr>
          <w:color w:val="FF0000"/>
        </w:rPr>
        <w:t>=&gt;Julian</w:t>
      </w:r>
    </w:p>
    <w:p w:rsidR="004C282B" w:rsidRDefault="00473E86" w:rsidP="00A15D53">
      <w:pPr>
        <w:pStyle w:val="ListParagraph"/>
        <w:numPr>
          <w:ilvl w:val="1"/>
          <w:numId w:val="13"/>
        </w:numPr>
      </w:pPr>
      <w:r>
        <w:t xml:space="preserve">Ready by mid week, need to test: LHC cycle + injection request to be send – When can </w:t>
      </w:r>
      <w:r w:rsidR="006C0F62">
        <w:t xml:space="preserve">it </w:t>
      </w:r>
      <w:r>
        <w:t>be scheduled?</w:t>
      </w:r>
      <w:r w:rsidR="002F2656">
        <w:tab/>
      </w:r>
      <w:r w:rsidR="002F2656">
        <w:tab/>
      </w:r>
      <w:r w:rsidR="002F2656">
        <w:tab/>
      </w:r>
      <w:r w:rsidR="002F2656" w:rsidRPr="002F2656">
        <w:rPr>
          <w:color w:val="FF0000"/>
        </w:rPr>
        <w:t>=&gt; Mike</w:t>
      </w:r>
    </w:p>
    <w:p w:rsidR="004C282B" w:rsidRDefault="00473E86" w:rsidP="000947C3">
      <w:pPr>
        <w:pStyle w:val="Heading2"/>
      </w:pPr>
      <w:r>
        <w:t>FESA/CMW server</w:t>
      </w:r>
      <w:r w:rsidR="004C282B">
        <w:t xml:space="preserve"> instabilities </w:t>
      </w:r>
    </w:p>
    <w:p w:rsidR="004C282B" w:rsidRDefault="000947C3" w:rsidP="00A15D53">
      <w:pPr>
        <w:pStyle w:val="ListParagraph"/>
        <w:numPr>
          <w:ilvl w:val="0"/>
          <w:numId w:val="14"/>
        </w:numPr>
      </w:pPr>
      <w:r>
        <w:t>S</w:t>
      </w:r>
      <w:r w:rsidR="00BC18B9">
        <w:t xml:space="preserve">tability of </w:t>
      </w:r>
      <w:r>
        <w:t xml:space="preserve">FE </w:t>
      </w:r>
      <w:r w:rsidR="00BC18B9">
        <w:t xml:space="preserve">servers </w:t>
      </w:r>
      <w:r w:rsidR="00473E86">
        <w:t>(BI/JJG input)</w:t>
      </w:r>
    </w:p>
    <w:p w:rsidR="00730A5E" w:rsidRDefault="00BC18B9" w:rsidP="00A15D53">
      <w:pPr>
        <w:pStyle w:val="ListParagraph"/>
        <w:numPr>
          <w:ilvl w:val="1"/>
          <w:numId w:val="14"/>
        </w:numPr>
      </w:pPr>
      <w:r>
        <w:t>SR2 and SR3 BPM and BLMservers crashing, the others were</w:t>
      </w:r>
      <w:r w:rsidR="00473E86">
        <w:t xml:space="preserve"> a lot more stable but not used</w:t>
      </w:r>
    </w:p>
    <w:p w:rsidR="00473E86" w:rsidRDefault="00730A5E" w:rsidP="00A15D53">
      <w:pPr>
        <w:pStyle w:val="ListParagraph"/>
        <w:numPr>
          <w:ilvl w:val="1"/>
          <w:numId w:val="14"/>
        </w:numPr>
      </w:pPr>
      <w:r>
        <w:t xml:space="preserve">Not seen as </w:t>
      </w:r>
      <w:r w:rsidR="00A15D53">
        <w:t xml:space="preserve">BI servers </w:t>
      </w:r>
      <w:r>
        <w:t xml:space="preserve">were in a forever restart loop </w:t>
      </w:r>
    </w:p>
    <w:p w:rsidR="000947C3" w:rsidRDefault="00473E86" w:rsidP="000947C3">
      <w:pPr>
        <w:pStyle w:val="ListParagraph"/>
        <w:numPr>
          <w:ilvl w:val="0"/>
          <w:numId w:val="14"/>
        </w:numPr>
      </w:pPr>
      <w:r>
        <w:t>XTIM server unstable – crashing several times especially on Friday pm</w:t>
      </w:r>
    </w:p>
    <w:p w:rsidR="00473E86" w:rsidRPr="002F2656" w:rsidRDefault="000947C3" w:rsidP="000947C3">
      <w:pPr>
        <w:rPr>
          <w:color w:val="FF0000"/>
        </w:rPr>
      </w:pPr>
      <w:r>
        <w:t>CWM/FESA teamsuspect crashes are related to increase load of clients and investigate</w:t>
      </w:r>
      <w:r w:rsidR="00A15D53">
        <w:t xml:space="preserve"> problem</w:t>
      </w:r>
      <w:r>
        <w:t xml:space="preserve"> now</w:t>
      </w:r>
      <w:r w:rsidR="002F2656">
        <w:t xml:space="preserve"> setting up a test environment </w:t>
      </w:r>
      <w:r w:rsidR="00B73B5E">
        <w:rPr>
          <w:color w:val="FF0000"/>
        </w:rPr>
        <w:t>=&gt;</w:t>
      </w:r>
      <w:r w:rsidR="002F2656" w:rsidRPr="002F2656">
        <w:rPr>
          <w:color w:val="FF0000"/>
        </w:rPr>
        <w:t>Maciej, M</w:t>
      </w:r>
      <w:r w:rsidR="00B73B5E">
        <w:rPr>
          <w:color w:val="FF0000"/>
        </w:rPr>
        <w:t>ichel, BI</w:t>
      </w:r>
    </w:p>
    <w:p w:rsidR="004C282B" w:rsidRDefault="004C282B" w:rsidP="000947C3">
      <w:pPr>
        <w:pStyle w:val="Heading2"/>
      </w:pPr>
      <w:r>
        <w:t>Logging</w:t>
      </w:r>
    </w:p>
    <w:p w:rsidR="006C0F62" w:rsidRDefault="00A15D53" w:rsidP="006C0F62">
      <w:pPr>
        <w:pStyle w:val="ListParagraph"/>
        <w:numPr>
          <w:ilvl w:val="0"/>
          <w:numId w:val="15"/>
        </w:numPr>
      </w:pPr>
      <w:r>
        <w:t>Partial logging of BLM. BPM was stable for SR2 &amp; SR3</w:t>
      </w:r>
    </w:p>
    <w:p w:rsidR="004C282B" w:rsidRPr="00B73B5E" w:rsidRDefault="00A15D53" w:rsidP="00A3616C">
      <w:pPr>
        <w:pStyle w:val="ListParagraph"/>
        <w:numPr>
          <w:ilvl w:val="1"/>
          <w:numId w:val="15"/>
        </w:numPr>
      </w:pPr>
      <w:r>
        <w:t>Strategy for full</w:t>
      </w:r>
      <w:r w:rsidR="00B73B5E">
        <w:t>&amp;</w:t>
      </w:r>
      <w:r w:rsidR="00BC18B9">
        <w:t xml:space="preserve">reliable implementation of BLM </w:t>
      </w:r>
      <w:r w:rsidR="00B73B5E">
        <w:t>logging</w:t>
      </w:r>
      <w:r w:rsidR="002F2656" w:rsidRPr="00A3616C">
        <w:rPr>
          <w:color w:val="FF0000"/>
        </w:rPr>
        <w:t>=&gt; Nicolas, Marine</w:t>
      </w:r>
    </w:p>
    <w:p w:rsidR="004C282B" w:rsidRDefault="00473E86" w:rsidP="000947C3">
      <w:pPr>
        <w:pStyle w:val="Heading2"/>
      </w:pPr>
      <w:r>
        <w:t>Concentrators</w:t>
      </w:r>
    </w:p>
    <w:p w:rsidR="00730A5E" w:rsidRDefault="00730A5E" w:rsidP="006C0F62">
      <w:pPr>
        <w:pStyle w:val="ListParagraph"/>
        <w:numPr>
          <w:ilvl w:val="0"/>
          <w:numId w:val="16"/>
        </w:numPr>
      </w:pPr>
      <w:r>
        <w:t>SR2/3 concentrator was stable</w:t>
      </w:r>
    </w:p>
    <w:p w:rsidR="00E71211" w:rsidRDefault="00A3616C" w:rsidP="00E71211">
      <w:pPr>
        <w:pStyle w:val="ListParagraph"/>
        <w:numPr>
          <w:ilvl w:val="1"/>
          <w:numId w:val="16"/>
        </w:numPr>
      </w:pPr>
      <w:r>
        <w:t>Provided</w:t>
      </w:r>
      <w:r w:rsidR="00730A5E">
        <w:t xml:space="preserve"> a stable logging through the test</w:t>
      </w:r>
    </w:p>
    <w:p w:rsidR="00730A5E" w:rsidRDefault="00730A5E" w:rsidP="00E71211">
      <w:pPr>
        <w:pStyle w:val="ListParagraph"/>
        <w:numPr>
          <w:ilvl w:val="1"/>
          <w:numId w:val="16"/>
        </w:numPr>
      </w:pPr>
      <w:r>
        <w:t xml:space="preserve">Concentrators load was high – many clients </w:t>
      </w:r>
    </w:p>
    <w:p w:rsidR="00473E86" w:rsidRPr="002F2656" w:rsidRDefault="00E71211" w:rsidP="00A3616C">
      <w:pPr>
        <w:pStyle w:val="ListParagraph"/>
        <w:numPr>
          <w:ilvl w:val="0"/>
          <w:numId w:val="16"/>
        </w:numPr>
      </w:pPr>
      <w:r>
        <w:t xml:space="preserve">Strategy for full </w:t>
      </w:r>
      <w:r w:rsidR="00BC18B9">
        <w:t>implementation of BPM/BLM capture concentrators</w:t>
      </w:r>
      <w:r w:rsidR="002F2656" w:rsidRPr="00A3616C">
        <w:rPr>
          <w:color w:val="FF0000"/>
        </w:rPr>
        <w:t>=&gt; meeting</w:t>
      </w:r>
      <w:r w:rsidRPr="00A3616C">
        <w:rPr>
          <w:color w:val="FF0000"/>
        </w:rPr>
        <w:t xml:space="preserve"> today</w:t>
      </w:r>
      <w:r w:rsidR="002F2656" w:rsidRPr="00A3616C">
        <w:rPr>
          <w:color w:val="FF0000"/>
        </w:rPr>
        <w:t xml:space="preserve"> BI, Marek, Greg</w:t>
      </w:r>
    </w:p>
    <w:p w:rsidR="00473E86" w:rsidRPr="002F2656" w:rsidRDefault="006C0F62" w:rsidP="00A3616C">
      <w:pPr>
        <w:pStyle w:val="ListParagraph"/>
        <w:numPr>
          <w:ilvl w:val="0"/>
          <w:numId w:val="16"/>
        </w:numPr>
      </w:pPr>
      <w:r>
        <w:t xml:space="preserve">Clarify strategy for </w:t>
      </w:r>
      <w:r w:rsidR="00473E86">
        <w:t>new concentrators based on XTIM and Get instead of Subscribe</w:t>
      </w:r>
      <w:r w:rsidR="00A3616C">
        <w:tab/>
      </w:r>
      <w:r w:rsidR="002F2656" w:rsidRPr="00A3616C">
        <w:rPr>
          <w:color w:val="FF0000"/>
        </w:rPr>
        <w:t>=&gt; meeting today BI, Marek, Greg</w:t>
      </w:r>
    </w:p>
    <w:p w:rsidR="00730A5E" w:rsidRDefault="00730A5E" w:rsidP="000947C3">
      <w:pPr>
        <w:pStyle w:val="Heading2"/>
      </w:pPr>
      <w:r>
        <w:t>JMS Broker</w:t>
      </w:r>
    </w:p>
    <w:p w:rsidR="00A15D53" w:rsidRDefault="00730A5E" w:rsidP="00730A5E">
      <w:r>
        <w:t xml:space="preserve">New </w:t>
      </w:r>
      <w:r w:rsidR="00A15D53">
        <w:t xml:space="preserve">JMS </w:t>
      </w:r>
      <w:r>
        <w:t xml:space="preserve">version 5.1 seems to provide </w:t>
      </w:r>
      <w:r w:rsidR="00A15D53">
        <w:t>stable running of brokers</w:t>
      </w:r>
      <w:r w:rsidR="00B73B5E">
        <w:t>:</w:t>
      </w:r>
    </w:p>
    <w:p w:rsidR="000947C3" w:rsidRDefault="000947C3" w:rsidP="000947C3">
      <w:pPr>
        <w:pStyle w:val="ListParagraph"/>
        <w:numPr>
          <w:ilvl w:val="0"/>
          <w:numId w:val="8"/>
        </w:numPr>
      </w:pPr>
      <w:r>
        <w:t>No crashes</w:t>
      </w:r>
    </w:p>
    <w:p w:rsidR="000947C3" w:rsidRDefault="00730A5E" w:rsidP="000947C3">
      <w:pPr>
        <w:pStyle w:val="ListParagraph"/>
        <w:numPr>
          <w:ilvl w:val="0"/>
          <w:numId w:val="8"/>
        </w:numPr>
      </w:pPr>
      <w:r>
        <w:t>Between 85 and 100 connected physical clients...</w:t>
      </w:r>
    </w:p>
    <w:p w:rsidR="000947C3" w:rsidRDefault="00730A5E" w:rsidP="000947C3">
      <w:pPr>
        <w:pStyle w:val="ListParagraph"/>
        <w:numPr>
          <w:ilvl w:val="1"/>
          <w:numId w:val="8"/>
        </w:numPr>
      </w:pPr>
      <w:r>
        <w:t>Between 22 to 26 clients were CCC consoles</w:t>
      </w:r>
    </w:p>
    <w:p w:rsidR="000947C3" w:rsidRDefault="00730A5E" w:rsidP="000947C3">
      <w:pPr>
        <w:pStyle w:val="ListParagraph"/>
        <w:numPr>
          <w:ilvl w:val="1"/>
          <w:numId w:val="8"/>
        </w:numPr>
      </w:pPr>
      <w:r>
        <w:t>Others were office, CERNTS machines and CCR servers</w:t>
      </w:r>
    </w:p>
    <w:p w:rsidR="000947C3" w:rsidRDefault="00730A5E" w:rsidP="000947C3">
      <w:pPr>
        <w:pStyle w:val="ListParagraph"/>
        <w:numPr>
          <w:ilvl w:val="1"/>
          <w:numId w:val="8"/>
        </w:numPr>
      </w:pPr>
      <w:r>
        <w:t>Between 10 and 15 MB per second of data delivered to them.</w:t>
      </w:r>
    </w:p>
    <w:p w:rsidR="000947C3" w:rsidRDefault="00730A5E" w:rsidP="000947C3">
      <w:pPr>
        <w:pStyle w:val="ListParagraph"/>
        <w:numPr>
          <w:ilvl w:val="1"/>
          <w:numId w:val="8"/>
        </w:numPr>
      </w:pPr>
      <w:r>
        <w:lastRenderedPageBreak/>
        <w:t>Around 4 million messages a day were delivered, of various sizes from a few bytes up to a few megabytes</w:t>
      </w:r>
    </w:p>
    <w:p w:rsidR="000947C3" w:rsidRDefault="00730A5E" w:rsidP="000947C3">
      <w:pPr>
        <w:pStyle w:val="ListParagraph"/>
        <w:numPr>
          <w:ilvl w:val="1"/>
          <w:numId w:val="8"/>
        </w:numPr>
      </w:pPr>
      <w:r>
        <w:t>Resources used:</w:t>
      </w:r>
    </w:p>
    <w:p w:rsidR="000947C3" w:rsidRDefault="00730A5E" w:rsidP="000947C3">
      <w:pPr>
        <w:pStyle w:val="ListParagraph"/>
        <w:numPr>
          <w:ilvl w:val="2"/>
          <w:numId w:val="8"/>
        </w:numPr>
      </w:pPr>
      <w:r>
        <w:t xml:space="preserve">A constant </w:t>
      </w:r>
      <w:r w:rsidR="000947C3">
        <w:t>CPU load of between 18% and 25%</w:t>
      </w:r>
    </w:p>
    <w:p w:rsidR="00B73B5E" w:rsidRDefault="00730A5E" w:rsidP="000947C3">
      <w:pPr>
        <w:pStyle w:val="ListParagraph"/>
        <w:numPr>
          <w:ilvl w:val="2"/>
          <w:numId w:val="8"/>
        </w:numPr>
      </w:pPr>
      <w:r>
        <w:t xml:space="preserve">45% of cs-ccr-spsea2's </w:t>
      </w:r>
      <w:r w:rsidR="00B73B5E">
        <w:t>memory (1.1G)</w:t>
      </w:r>
    </w:p>
    <w:p w:rsidR="00B73B5E" w:rsidRDefault="00B73B5E" w:rsidP="00B73B5E">
      <w:r>
        <w:t>For 10th September</w:t>
      </w:r>
    </w:p>
    <w:p w:rsidR="00B73B5E" w:rsidRDefault="00B73B5E" w:rsidP="00B73B5E">
      <w:pPr>
        <w:pStyle w:val="ListParagraph"/>
        <w:numPr>
          <w:ilvl w:val="0"/>
          <w:numId w:val="8"/>
        </w:numPr>
      </w:pPr>
      <w:r>
        <w:t>Create an HA cluster on 2 dedicated servers (with battery-backed RAID) before September, and try this out very soon (beam2 test?)</w:t>
      </w:r>
      <w:r w:rsidR="00A3616C" w:rsidRPr="00A3616C">
        <w:rPr>
          <w:color w:val="FF0000"/>
        </w:rPr>
        <w:t>=&gt; Niall, Enzo</w:t>
      </w:r>
    </w:p>
    <w:p w:rsidR="000947C3" w:rsidRDefault="00730A5E" w:rsidP="00B73B5E">
      <w:pPr>
        <w:pStyle w:val="Heading2"/>
      </w:pPr>
      <w:r>
        <w:t>File space used by SDDS logging</w:t>
      </w:r>
    </w:p>
    <w:p w:rsidR="00730A5E" w:rsidRDefault="000947C3" w:rsidP="00730A5E">
      <w:r>
        <w:t>W</w:t>
      </w:r>
      <w:r w:rsidR="00730A5E">
        <w:t xml:space="preserve">e currently </w:t>
      </w:r>
      <w:proofErr w:type="gramStart"/>
      <w:r w:rsidR="00730A5E">
        <w:t>have :</w:t>
      </w:r>
      <w:proofErr w:type="gramEnd"/>
    </w:p>
    <w:p w:rsidR="00730A5E" w:rsidRDefault="00730A5E" w:rsidP="00730A5E">
      <w:pPr>
        <w:pStyle w:val="ListParagraph"/>
        <w:numPr>
          <w:ilvl w:val="0"/>
          <w:numId w:val="6"/>
        </w:numPr>
      </w:pPr>
      <w:r>
        <w:t>sps_data : 500 Gb - 346 used - 143 free</w:t>
      </w:r>
    </w:p>
    <w:p w:rsidR="00730A5E" w:rsidRDefault="00730A5E" w:rsidP="00730A5E">
      <w:pPr>
        <w:pStyle w:val="ListParagraph"/>
        <w:numPr>
          <w:ilvl w:val="0"/>
          <w:numId w:val="6"/>
        </w:numPr>
      </w:pPr>
      <w:r>
        <w:t>lhc_data : 500 Gb - 132 used - 357 free</w:t>
      </w:r>
    </w:p>
    <w:p w:rsidR="00730A5E" w:rsidRDefault="00730A5E" w:rsidP="00730A5E">
      <w:r>
        <w:t xml:space="preserve"> Beam 1 test created:</w:t>
      </w:r>
    </w:p>
    <w:p w:rsidR="00730A5E" w:rsidRDefault="00730A5E" w:rsidP="00730A5E">
      <w:pPr>
        <w:pStyle w:val="ListParagraph"/>
        <w:numPr>
          <w:ilvl w:val="0"/>
          <w:numId w:val="7"/>
        </w:numPr>
      </w:pPr>
      <w:r>
        <w:t>sps_data : 33,071,621,017 = 33 Gbytes (237000 files)</w:t>
      </w:r>
    </w:p>
    <w:p w:rsidR="00730A5E" w:rsidRDefault="00730A5E" w:rsidP="00730A5E">
      <w:pPr>
        <w:pStyle w:val="ListParagraph"/>
        <w:numPr>
          <w:ilvl w:val="0"/>
          <w:numId w:val="7"/>
        </w:numPr>
      </w:pPr>
      <w:r>
        <w:t>lhc_data : 16,619,794,352 = 17 Gbytes (36000 files)</w:t>
      </w:r>
    </w:p>
    <w:p w:rsidR="00730A5E" w:rsidRDefault="00730A5E" w:rsidP="00730A5E">
      <w:pPr>
        <w:rPr>
          <w:lang w:val="en-US"/>
        </w:rPr>
      </w:pPr>
      <w:r>
        <w:t xml:space="preserve"> If </w:t>
      </w:r>
      <w:r w:rsidR="002F2656">
        <w:t>OP does not clean, we can survive beam2 test but not 9/10</w:t>
      </w:r>
    </w:p>
    <w:p w:rsidR="0084513A" w:rsidRDefault="0084513A" w:rsidP="0084513A">
      <w:pPr>
        <w:pStyle w:val="Heading2"/>
      </w:pPr>
      <w:r>
        <w:t>DIAMON</w:t>
      </w:r>
    </w:p>
    <w:p w:rsidR="002F2656" w:rsidRDefault="0084513A" w:rsidP="00B73B5E">
      <w:pPr>
        <w:pStyle w:val="ListParagraph"/>
        <w:numPr>
          <w:ilvl w:val="0"/>
          <w:numId w:val="17"/>
        </w:numPr>
      </w:pPr>
      <w:r>
        <w:t>DIAMON did not follow BI server problems properly</w:t>
      </w:r>
      <w:r w:rsidR="002F2656">
        <w:tab/>
      </w:r>
      <w:r w:rsidR="002F2656" w:rsidRPr="00B73B5E">
        <w:rPr>
          <w:color w:val="FF0000"/>
        </w:rPr>
        <w:t>=&gt; Mark B</w:t>
      </w:r>
      <w:r w:rsidR="002F2656">
        <w:t>.</w:t>
      </w:r>
    </w:p>
    <w:p w:rsidR="0084513A" w:rsidRDefault="002F2656" w:rsidP="00B73B5E">
      <w:pPr>
        <w:pStyle w:val="ListParagraph"/>
        <w:numPr>
          <w:ilvl w:val="0"/>
          <w:numId w:val="17"/>
        </w:numPr>
      </w:pPr>
      <w:r>
        <w:t>New Beam 2 Injection Test group will be created</w:t>
      </w:r>
      <w:r>
        <w:tab/>
      </w:r>
      <w:r w:rsidR="00B73B5E">
        <w:t>with all general purpose serves</w:t>
      </w:r>
      <w:r w:rsidR="00B73B5E">
        <w:tab/>
      </w:r>
      <w:r w:rsidR="00B73B5E">
        <w:tab/>
      </w:r>
      <w:r w:rsidR="00B73B5E">
        <w:tab/>
      </w:r>
      <w:r w:rsidR="00B73B5E">
        <w:tab/>
      </w:r>
      <w:r w:rsidR="00B73B5E">
        <w:tab/>
      </w:r>
      <w:r w:rsidR="00B73B5E">
        <w:tab/>
      </w:r>
      <w:r w:rsidR="00B73B5E">
        <w:tab/>
      </w:r>
      <w:r w:rsidR="00B73B5E">
        <w:tab/>
      </w:r>
      <w:r w:rsidRPr="00B73B5E">
        <w:rPr>
          <w:color w:val="FF0000"/>
        </w:rPr>
        <w:t>=&gt; Pierre</w:t>
      </w:r>
    </w:p>
    <w:p w:rsidR="000947C3" w:rsidRDefault="000947C3" w:rsidP="000947C3">
      <w:pPr>
        <w:pStyle w:val="Heading2"/>
      </w:pPr>
      <w:r>
        <w:t>RBAC</w:t>
      </w:r>
    </w:p>
    <w:p w:rsidR="0084513A" w:rsidRDefault="0084513A" w:rsidP="0084513A">
      <w:r>
        <w:t xml:space="preserve">RBAC proposed </w:t>
      </w:r>
      <w:r w:rsidR="00A15D53">
        <w:t>deployment:</w:t>
      </w:r>
    </w:p>
    <w:p w:rsidR="0084513A" w:rsidRDefault="0084513A" w:rsidP="0084513A">
      <w:pPr>
        <w:pStyle w:val="ListParagraph"/>
        <w:numPr>
          <w:ilvl w:val="0"/>
          <w:numId w:val="9"/>
        </w:numPr>
      </w:pPr>
      <w:r>
        <w:t>For all GUI used, have the RBAC logging enabled, mainly transparent to the user with the A1 via location, but with always the button to change user if needed</w:t>
      </w:r>
    </w:p>
    <w:p w:rsidR="0084513A" w:rsidRDefault="00A15D53" w:rsidP="0084513A">
      <w:pPr>
        <w:pStyle w:val="ListParagraph"/>
        <w:numPr>
          <w:ilvl w:val="1"/>
          <w:numId w:val="9"/>
        </w:numPr>
      </w:pPr>
      <w:r>
        <w:t>This</w:t>
      </w:r>
      <w:r w:rsidR="0084513A">
        <w:t xml:space="preserve"> means all equipment access will have a token</w:t>
      </w:r>
    </w:p>
    <w:p w:rsidR="0084513A" w:rsidRDefault="00A15D53" w:rsidP="0084513A">
      <w:pPr>
        <w:pStyle w:val="ListParagraph"/>
        <w:numPr>
          <w:ilvl w:val="1"/>
          <w:numId w:val="9"/>
        </w:numPr>
      </w:pPr>
      <w:r>
        <w:t>The</w:t>
      </w:r>
      <w:r w:rsidR="0084513A">
        <w:t xml:space="preserve"> application could have options greyed out if the developer has done so (as in DIAMON)</w:t>
      </w:r>
    </w:p>
    <w:p w:rsidR="0084513A" w:rsidRDefault="0084513A" w:rsidP="0084513A">
      <w:pPr>
        <w:pStyle w:val="ListParagraph"/>
        <w:numPr>
          <w:ilvl w:val="0"/>
          <w:numId w:val="9"/>
        </w:numPr>
      </w:pPr>
      <w:r>
        <w:t>Equipment involved :</w:t>
      </w:r>
    </w:p>
    <w:p w:rsidR="0084513A" w:rsidRDefault="0084513A" w:rsidP="0084513A">
      <w:pPr>
        <w:pStyle w:val="ListParagraph"/>
        <w:numPr>
          <w:ilvl w:val="1"/>
          <w:numId w:val="9"/>
        </w:numPr>
      </w:pPr>
      <w:r>
        <w:t>PO are already all RBAC ready</w:t>
      </w:r>
    </w:p>
    <w:p w:rsidR="00A15D53" w:rsidRDefault="0084513A" w:rsidP="0084513A">
      <w:pPr>
        <w:pStyle w:val="ListParagraph"/>
        <w:numPr>
          <w:ilvl w:val="1"/>
          <w:numId w:val="9"/>
        </w:numPr>
      </w:pPr>
      <w:r>
        <w:t>BI is pushing to have BI devices RBAC ready</w:t>
      </w:r>
    </w:p>
    <w:p w:rsidR="0084513A" w:rsidRDefault="00A15D53" w:rsidP="00A15D53">
      <w:pPr>
        <w:pStyle w:val="ListParagraph"/>
        <w:numPr>
          <w:ilvl w:val="2"/>
          <w:numId w:val="9"/>
        </w:numPr>
      </w:pPr>
      <w:r>
        <w:t>Configure RBAC to let only CO concentrators accessing BI data – excluding all other clients going directly to BI servers</w:t>
      </w:r>
    </w:p>
    <w:p w:rsidR="0084513A" w:rsidRDefault="0084513A" w:rsidP="0084513A">
      <w:pPr>
        <w:pStyle w:val="ListParagraph"/>
        <w:numPr>
          <w:ilvl w:val="1"/>
          <w:numId w:val="9"/>
        </w:numPr>
      </w:pPr>
      <w:r>
        <w:t>All other devices will be RBAC transparent</w:t>
      </w:r>
    </w:p>
    <w:p w:rsidR="00A15D53" w:rsidRPr="002F2656" w:rsidRDefault="00A15D53" w:rsidP="00A15D53">
      <w:pPr>
        <w:rPr>
          <w:color w:val="FF0000"/>
        </w:rPr>
      </w:pPr>
      <w:r>
        <w:t>What will do before the beam2 test</w:t>
      </w:r>
      <w:r>
        <w:tab/>
      </w:r>
      <w:r>
        <w:tab/>
      </w:r>
      <w:r w:rsidRPr="002F2656">
        <w:rPr>
          <w:color w:val="FF0000"/>
        </w:rPr>
        <w:t xml:space="preserve">=&gt; Pierre, Stephen, </w:t>
      </w:r>
      <w:proofErr w:type="gramStart"/>
      <w:r w:rsidRPr="002F2656">
        <w:rPr>
          <w:color w:val="FF0000"/>
        </w:rPr>
        <w:t>JJ</w:t>
      </w:r>
      <w:r w:rsidR="002F2656" w:rsidRPr="002F2656">
        <w:rPr>
          <w:color w:val="FF0000"/>
        </w:rPr>
        <w:t>G</w:t>
      </w:r>
      <w:proofErr w:type="gramEnd"/>
    </w:p>
    <w:p w:rsidR="00A15D53" w:rsidRDefault="00A15D53" w:rsidP="00A15D53">
      <w:pPr>
        <w:pStyle w:val="ListParagraph"/>
        <w:numPr>
          <w:ilvl w:val="0"/>
          <w:numId w:val="11"/>
        </w:numPr>
      </w:pPr>
      <w:r>
        <w:t xml:space="preserve">All </w:t>
      </w:r>
      <w:r w:rsidR="0084513A">
        <w:t xml:space="preserve">properties are </w:t>
      </w:r>
      <w:r>
        <w:t>correctly defined in the RBAC DB</w:t>
      </w:r>
    </w:p>
    <w:p w:rsidR="00A15D53" w:rsidRDefault="00A15D53" w:rsidP="0084513A">
      <w:pPr>
        <w:pStyle w:val="ListParagraph"/>
        <w:numPr>
          <w:ilvl w:val="0"/>
          <w:numId w:val="10"/>
        </w:numPr>
      </w:pPr>
      <w:r>
        <w:t>T</w:t>
      </w:r>
      <w:r w:rsidR="0084513A">
        <w:t xml:space="preserve">he access-map are correctlyextracted </w:t>
      </w:r>
    </w:p>
    <w:p w:rsidR="00730A5E" w:rsidRPr="00A15D53" w:rsidRDefault="00A15D53" w:rsidP="00A3616C">
      <w:pPr>
        <w:pStyle w:val="ListParagraph"/>
        <w:numPr>
          <w:ilvl w:val="0"/>
          <w:numId w:val="10"/>
        </w:numPr>
      </w:pPr>
      <w:r>
        <w:t>O</w:t>
      </w:r>
      <w:r w:rsidR="0084513A">
        <w:t>rganise a</w:t>
      </w:r>
      <w:r>
        <w:t>n RBAC</w:t>
      </w:r>
      <w:r w:rsidR="0084513A">
        <w:t xml:space="preserve"> dry-run </w:t>
      </w:r>
      <w:r>
        <w:t>probably early next week</w:t>
      </w:r>
      <w:r w:rsidR="002F2656" w:rsidRPr="00A3616C">
        <w:rPr>
          <w:color w:val="FF0000"/>
        </w:rPr>
        <w:t>=&gt; Pierre, Stephen, JJG, OP</w:t>
      </w:r>
    </w:p>
    <w:sectPr w:rsidR="00730A5E" w:rsidRPr="00A15D53" w:rsidSect="00BC18B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E33"/>
    <w:multiLevelType w:val="hybridMultilevel"/>
    <w:tmpl w:val="E51E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03A3F"/>
    <w:multiLevelType w:val="hybridMultilevel"/>
    <w:tmpl w:val="8B12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4F8"/>
    <w:multiLevelType w:val="hybridMultilevel"/>
    <w:tmpl w:val="0A1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14C2"/>
    <w:multiLevelType w:val="hybridMultilevel"/>
    <w:tmpl w:val="3322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930"/>
    <w:multiLevelType w:val="hybridMultilevel"/>
    <w:tmpl w:val="4B38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81A"/>
    <w:multiLevelType w:val="hybridMultilevel"/>
    <w:tmpl w:val="EC9A8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16A7"/>
    <w:multiLevelType w:val="hybridMultilevel"/>
    <w:tmpl w:val="816C7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A23F7"/>
    <w:multiLevelType w:val="hybridMultilevel"/>
    <w:tmpl w:val="F41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00A79"/>
    <w:multiLevelType w:val="hybridMultilevel"/>
    <w:tmpl w:val="FBB0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11DF"/>
    <w:multiLevelType w:val="hybridMultilevel"/>
    <w:tmpl w:val="820CB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C7AEB"/>
    <w:multiLevelType w:val="hybridMultilevel"/>
    <w:tmpl w:val="6F8E2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85BC2"/>
    <w:multiLevelType w:val="hybridMultilevel"/>
    <w:tmpl w:val="B14C3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F57294"/>
    <w:multiLevelType w:val="hybridMultilevel"/>
    <w:tmpl w:val="C5EC8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61AE2"/>
    <w:multiLevelType w:val="hybridMultilevel"/>
    <w:tmpl w:val="FFB4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92CA4"/>
    <w:multiLevelType w:val="hybridMultilevel"/>
    <w:tmpl w:val="8D26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512B"/>
    <w:multiLevelType w:val="hybridMultilevel"/>
    <w:tmpl w:val="3BC4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31A18"/>
    <w:multiLevelType w:val="hybridMultilevel"/>
    <w:tmpl w:val="6248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18B9"/>
    <w:rsid w:val="000947C3"/>
    <w:rsid w:val="002F2656"/>
    <w:rsid w:val="00473E86"/>
    <w:rsid w:val="004C282B"/>
    <w:rsid w:val="006C0F62"/>
    <w:rsid w:val="00730A5E"/>
    <w:rsid w:val="0084513A"/>
    <w:rsid w:val="00A15D53"/>
    <w:rsid w:val="00A3616C"/>
    <w:rsid w:val="00AD1426"/>
    <w:rsid w:val="00B73B5E"/>
    <w:rsid w:val="00BC18B9"/>
    <w:rsid w:val="00D91F39"/>
    <w:rsid w:val="00E712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627A"/>
    <w:rPr>
      <w:lang w:val="en-GB"/>
    </w:rPr>
  </w:style>
  <w:style w:type="paragraph" w:styleId="Heading1">
    <w:name w:val="heading 1"/>
    <w:basedOn w:val="Normal"/>
    <w:next w:val="Normal"/>
    <w:link w:val="Heading1Char"/>
    <w:rsid w:val="0009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9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67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4C2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47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9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526</Words>
  <Characters>3000</Characters>
  <Application>Microsoft Office Word</Application>
  <DocSecurity>0</DocSecurity>
  <Lines>25</Lines>
  <Paragraphs>7</Paragraphs>
  <ScaleCrop>false</ScaleCrop>
  <Company>cern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Lamont</cp:lastModifiedBy>
  <cp:revision>2</cp:revision>
  <cp:lastPrinted>2008-08-12T09:32:00Z</cp:lastPrinted>
  <dcterms:created xsi:type="dcterms:W3CDTF">2008-08-12T07:36:00Z</dcterms:created>
  <dcterms:modified xsi:type="dcterms:W3CDTF">2008-08-12T13:34:00Z</dcterms:modified>
</cp:coreProperties>
</file>